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51" w:rsidRDefault="00D92251" w:rsidP="00D92251">
      <w:pPr>
        <w:tabs>
          <w:tab w:val="left" w:pos="1005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Расходы бюджета 2021</w:t>
      </w:r>
    </w:p>
    <w:p w:rsidR="00D92251" w:rsidRDefault="00D92251" w:rsidP="00D92251">
      <w:pPr>
        <w:tabs>
          <w:tab w:val="left" w:pos="1005"/>
        </w:tabs>
        <w:autoSpaceDE w:val="0"/>
        <w:autoSpaceDN w:val="0"/>
        <w:adjustRightInd w:val="0"/>
        <w:jc w:val="both"/>
      </w:pPr>
      <w:r>
        <w:rPr>
          <w:b/>
          <w:bCs/>
        </w:rPr>
        <w:tab/>
      </w:r>
      <w:r>
        <w:t>В 2021 году расходы бюджета Глядянского сельсовета составили _21058,5_ тыс. рублей.</w:t>
      </w:r>
    </w:p>
    <w:p w:rsidR="00D92251" w:rsidRDefault="00D92251" w:rsidP="00D92251">
      <w:pPr>
        <w:tabs>
          <w:tab w:val="left" w:pos="1005"/>
        </w:tabs>
        <w:autoSpaceDE w:val="0"/>
        <w:autoSpaceDN w:val="0"/>
        <w:adjustRightInd w:val="0"/>
        <w:jc w:val="both"/>
      </w:pPr>
      <w:r>
        <w:t xml:space="preserve"> Распределены суммы  расходов  следующим образом:                                       в тыс. руб.</w:t>
      </w:r>
    </w:p>
    <w:tbl>
      <w:tblPr>
        <w:tblW w:w="0" w:type="auto"/>
        <w:tblInd w:w="2" w:type="dxa"/>
        <w:tblLayout w:type="fixed"/>
        <w:tblLook w:val="04A0"/>
      </w:tblPr>
      <w:tblGrid>
        <w:gridCol w:w="7225"/>
        <w:gridCol w:w="2120"/>
      </w:tblGrid>
      <w:tr w:rsidR="00D92251" w:rsidTr="00171365">
        <w:trPr>
          <w:trHeight w:val="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rPr>
                <w:b/>
                <w:bCs/>
              </w:rPr>
              <w:t>1.Содержание Главы (расходы на заработную плату)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lang w:val="en-US"/>
              </w:rPr>
            </w:pPr>
            <w:r w:rsidRPr="00741A63">
              <w:rPr>
                <w:b/>
                <w:bCs/>
              </w:rPr>
              <w:t>662,7 (зпл 508,5)</w:t>
            </w:r>
          </w:p>
        </w:tc>
      </w:tr>
      <w:tr w:rsidR="00D92251" w:rsidTr="00171365">
        <w:trPr>
          <w:trHeight w:val="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rPr>
                <w:b/>
                <w:bCs/>
              </w:rPr>
              <w:t>2.Публикации в газете)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lang w:val="en-US"/>
              </w:rPr>
            </w:pPr>
            <w:r w:rsidRPr="00741A63">
              <w:rPr>
                <w:b/>
                <w:bCs/>
              </w:rPr>
              <w:t>4,4</w:t>
            </w:r>
          </w:p>
        </w:tc>
      </w:tr>
      <w:tr w:rsidR="00D92251" w:rsidTr="00171365">
        <w:trPr>
          <w:trHeight w:val="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rPr>
                <w:b/>
                <w:bCs/>
              </w:rPr>
              <w:t>3.Содержание аппарата Администрация сельсовета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В том числе: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 xml:space="preserve">(- расходы на заработную плату составили 1616,2 руб., в том числе за счет собственных средств выплачено 1016,6 руб., за счет дотаций 600,00 руб., 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 расходы на  связь, телефон и интернет -77,8 руб.,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 коммунальные расходы (отопление, освещение,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водоснабжение администрации) – 107 руб.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 обслуживание сайта – 19,6 руб.,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 обновление программы1 с – 2,2 руб.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-ремонт и содержание оргтехники – 6,14 руб.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-приобретение и обслуживание программного обеспечения Тензор– 5,7 руб.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-ЭЦП-2800 руб.,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-обработка кладбища от клещей, другие работы -14904,00 руб.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-юридические услуги-24,00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-страхование-1,8 руб.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-техосмотр-0,6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-хозяйственные расходы (уборка помещений-24,9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-изготовление свидетельства-2,00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</w:rPr>
            </w:pPr>
            <w:r w:rsidRPr="00741A63">
              <w:rPr>
                <w:b/>
              </w:rPr>
              <w:t>2 086,1</w:t>
            </w:r>
          </w:p>
        </w:tc>
      </w:tr>
      <w:tr w:rsidR="00D92251" w:rsidTr="00171365">
        <w:trPr>
          <w:trHeight w:val="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</w:rPr>
            </w:pPr>
            <w:r w:rsidRPr="00741A63">
              <w:rPr>
                <w:b/>
                <w:bCs/>
              </w:rPr>
              <w:t>4.Другие общегосударственные вопросы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</w:rPr>
            </w:pPr>
            <w:r w:rsidRPr="00741A63">
              <w:rPr>
                <w:b/>
                <w:bCs/>
              </w:rPr>
              <w:t>В том числе: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-страхование дамб – 55,7руб.,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-проведение праздничных мероприятий  День пожилого человека– 4,000 руб.,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rPr>
                <w:b/>
                <w:bCs/>
              </w:rPr>
              <w:t>110,7</w:t>
            </w:r>
          </w:p>
        </w:tc>
      </w:tr>
      <w:tr w:rsidR="00D92251" w:rsidTr="00171365">
        <w:trPr>
          <w:trHeight w:val="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rPr>
                <w:b/>
                <w:bCs/>
              </w:rPr>
              <w:t>5.Трудоустройство незанятого населения (через центр занятости населения)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rPr>
                <w:b/>
                <w:bCs/>
              </w:rPr>
              <w:t xml:space="preserve">48,6 </w:t>
            </w:r>
          </w:p>
        </w:tc>
      </w:tr>
      <w:tr w:rsidR="00D92251" w:rsidTr="00171365">
        <w:trPr>
          <w:trHeight w:val="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rPr>
                <w:b/>
                <w:bCs/>
              </w:rPr>
              <w:t>6. Расходы на содержание работника Военно-учётного стола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rPr>
                <w:b/>
                <w:bCs/>
              </w:rPr>
              <w:t>314,5</w:t>
            </w:r>
          </w:p>
        </w:tc>
      </w:tr>
      <w:tr w:rsidR="00D92251" w:rsidTr="00171365">
        <w:trPr>
          <w:trHeight w:val="98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</w:rPr>
            </w:pPr>
            <w:r w:rsidRPr="00741A63">
              <w:rPr>
                <w:b/>
                <w:bCs/>
              </w:rPr>
              <w:t>7.Содержание  дорог Глядянского сельсовета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</w:rPr>
            </w:pPr>
            <w:r w:rsidRPr="00741A63">
              <w:rPr>
                <w:b/>
                <w:bCs/>
              </w:rPr>
              <w:t>В том числе: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 уличное освещение -481,7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-Строительство участка  дороги 7179017,28+659536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-монтаж уличного освещения-37,00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-услуги грейдирования-166,4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-чистка дорог от снега-1153,1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 содержание дорог-1916,9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-откачка и вывоз талых и дождевых вод с обочин дорог-18,9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-ремонт дорог-6,6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-услуги по техническому надзору ремонту дорог-237,8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-проведение госэкспертизы по дорогам-54,8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-проведение геодезической съемки дороги-70,00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-ямочный ремонт дороги-276,9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-разработка проектно-сметной документации-597,00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-проведение кадастровых работ в отношение дорог-45,00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-приобретение газонной травосмеси для посадки в доль обочин дорог-11,5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lastRenderedPageBreak/>
              <w:t>-приобретение светодиодных фигур вдоль обочин дорог-165,7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-приобретение лавок для обустройства автомобильных дорог-349,00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rPr>
                <w:b/>
                <w:bCs/>
              </w:rPr>
              <w:lastRenderedPageBreak/>
              <w:t>14 491,00</w:t>
            </w:r>
          </w:p>
        </w:tc>
      </w:tr>
      <w:tr w:rsidR="00D92251" w:rsidTr="00171365">
        <w:trPr>
          <w:trHeight w:val="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rPr>
                <w:b/>
                <w:bCs/>
              </w:rPr>
              <w:lastRenderedPageBreak/>
              <w:t>8. Противопаводковые мероприятия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0,00</w:t>
            </w:r>
          </w:p>
        </w:tc>
      </w:tr>
      <w:tr w:rsidR="00D92251" w:rsidTr="00171365">
        <w:trPr>
          <w:trHeight w:val="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</w:rPr>
            </w:pPr>
            <w:r w:rsidRPr="00741A63">
              <w:rPr>
                <w:b/>
                <w:bCs/>
              </w:rPr>
              <w:t>9. Программа городская среда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</w:rPr>
            </w:pPr>
            <w:r w:rsidRPr="00741A63">
              <w:rPr>
                <w:b/>
                <w:bCs/>
              </w:rPr>
              <w:t>5715,8</w:t>
            </w:r>
          </w:p>
        </w:tc>
      </w:tr>
      <w:tr w:rsidR="00D92251" w:rsidTr="00171365">
        <w:trPr>
          <w:trHeight w:val="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</w:rPr>
            </w:pPr>
            <w:r w:rsidRPr="00741A63">
              <w:rPr>
                <w:b/>
                <w:bCs/>
              </w:rPr>
              <w:t xml:space="preserve">10.Благоустройство. 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</w:rPr>
            </w:pPr>
            <w:r w:rsidRPr="00741A63">
              <w:rPr>
                <w:b/>
                <w:bCs/>
              </w:rPr>
              <w:t>Жилищно - коммунальное хозяйство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</w:rPr>
            </w:pPr>
            <w:r w:rsidRPr="00741A63">
              <w:rPr>
                <w:b/>
                <w:bCs/>
              </w:rPr>
              <w:t>В том числе: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 опашка села – 7,5 руб.,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-исследование воды для благоустройства пляжа- 23,00 руб.,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 стройконтроль по городской среде-48,1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-услуги дворника-75,6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 -хозяйственные расходы-3,7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-кап ремонт-2,3 руб.,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-кадастровые рПаботы-98,00 руб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</w:rPr>
            </w:pPr>
            <w:r w:rsidRPr="00741A63">
              <w:rPr>
                <w:b/>
                <w:bCs/>
              </w:rPr>
              <w:t>896,00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</w:p>
        </w:tc>
      </w:tr>
      <w:tr w:rsidR="00D92251" w:rsidTr="00171365">
        <w:trPr>
          <w:trHeight w:val="1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</w:rPr>
            </w:pPr>
            <w:r w:rsidRPr="00741A63">
              <w:rPr>
                <w:b/>
                <w:bCs/>
              </w:rPr>
              <w:t>11.Культура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Cs/>
              </w:rPr>
            </w:pPr>
            <w:r w:rsidRPr="00741A63">
              <w:rPr>
                <w:bCs/>
              </w:rPr>
              <w:t>-пожарная безопасность – 7,2 руб.,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b/>
                <w:bCs/>
              </w:rPr>
            </w:pPr>
            <w:r w:rsidRPr="00741A63">
              <w:t>- заработная плата – 21,4 руб.,</w:t>
            </w:r>
          </w:p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</w:pPr>
            <w:r w:rsidRPr="00741A63">
              <w:t>- электроэнергия – 3,0 руб..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251" w:rsidRPr="00741A63" w:rsidRDefault="00D92251" w:rsidP="00171365">
            <w:pPr>
              <w:tabs>
                <w:tab w:val="left" w:pos="735"/>
              </w:tabs>
              <w:autoSpaceDE w:val="0"/>
              <w:autoSpaceDN w:val="0"/>
              <w:adjustRightInd w:val="0"/>
              <w:spacing w:line="256" w:lineRule="atLeast"/>
              <w:jc w:val="both"/>
              <w:rPr>
                <w:lang w:val="en-US"/>
              </w:rPr>
            </w:pPr>
            <w:r w:rsidRPr="00741A63">
              <w:rPr>
                <w:b/>
                <w:bCs/>
              </w:rPr>
              <w:t>39,1</w:t>
            </w:r>
            <w:r w:rsidRPr="00741A63">
              <w:rPr>
                <w:b/>
                <w:bCs/>
                <w:lang w:val="en-US"/>
              </w:rPr>
              <w:t xml:space="preserve"> </w:t>
            </w:r>
          </w:p>
        </w:tc>
      </w:tr>
    </w:tbl>
    <w:p w:rsidR="00C5255F" w:rsidRDefault="00C5255F"/>
    <w:sectPr w:rsidR="00C5255F" w:rsidSect="00C5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D92251"/>
    <w:rsid w:val="00C5255F"/>
    <w:rsid w:val="00D9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>DG Win&amp;Soft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2022-04-18T10:05:00Z</dcterms:created>
  <dcterms:modified xsi:type="dcterms:W3CDTF">2022-04-18T10:05:00Z</dcterms:modified>
</cp:coreProperties>
</file>